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254BE8">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4BE8" w:rsidRDefault="00254BE8" w:rsidP="00254BE8">
                            <w:pPr>
                              <w:jc w:val="center"/>
                            </w:pPr>
                          </w:p>
                          <w:p w:rsidR="00254BE8" w:rsidRDefault="00254BE8" w:rsidP="00254BE8">
                            <w:pPr>
                              <w:jc w:val="center"/>
                            </w:pPr>
                            <w:bookmarkStart w:id="0" w:name="_GoBack"/>
                          </w:p>
                          <w:bookmarkEnd w:id="0"/>
                          <w:p w:rsidR="00254BE8" w:rsidRDefault="00254BE8" w:rsidP="00254BE8">
                            <w:pPr>
                              <w:jc w:val="center"/>
                              <w:rPr>
                                <w:b/>
                                <w:sz w:val="36"/>
                                <w:szCs w:val="36"/>
                                <w:u w:val="thick"/>
                              </w:rPr>
                            </w:pPr>
                          </w:p>
                          <w:p w:rsidR="00254BE8" w:rsidRDefault="00254BE8" w:rsidP="00254BE8">
                            <w:pPr>
                              <w:jc w:val="center"/>
                              <w:rPr>
                                <w:b/>
                                <w:sz w:val="36"/>
                                <w:szCs w:val="36"/>
                                <w:u w:val="thick"/>
                              </w:rPr>
                            </w:pPr>
                          </w:p>
                          <w:p w:rsidR="00254BE8" w:rsidRDefault="00254BE8" w:rsidP="00254BE8">
                            <w:pPr>
                              <w:jc w:val="center"/>
                              <w:rPr>
                                <w:b/>
                                <w:sz w:val="36"/>
                                <w:szCs w:val="36"/>
                                <w:u w:val="thick"/>
                              </w:rPr>
                            </w:pPr>
                            <w:r>
                              <w:rPr>
                                <w:b/>
                                <w:sz w:val="36"/>
                                <w:szCs w:val="36"/>
                                <w:u w:val="thick"/>
                              </w:rPr>
                              <w:t>Paul and Sarah Hill Memorial Scholarships</w:t>
                            </w:r>
                          </w:p>
                          <w:p w:rsidR="00254BE8" w:rsidRDefault="00254BE8" w:rsidP="00254BE8">
                            <w:pPr>
                              <w:jc w:val="center"/>
                              <w:rPr>
                                <w:b/>
                                <w:sz w:val="36"/>
                                <w:szCs w:val="36"/>
                                <w:u w:val="thick"/>
                              </w:rPr>
                            </w:pPr>
                          </w:p>
                          <w:p w:rsidR="00254BE8" w:rsidRDefault="00254BE8" w:rsidP="00254BE8">
                            <w:pPr>
                              <w:jc w:val="center"/>
                              <w:rPr>
                                <w:sz w:val="28"/>
                                <w:szCs w:val="28"/>
                              </w:rPr>
                            </w:pPr>
                          </w:p>
                          <w:p w:rsidR="00254BE8" w:rsidRDefault="00254BE8" w:rsidP="00254BE8">
                            <w:pPr>
                              <w:jc w:val="center"/>
                              <w:rPr>
                                <w:sz w:val="28"/>
                                <w:szCs w:val="28"/>
                              </w:rPr>
                            </w:pPr>
                            <w:r>
                              <w:rPr>
                                <w:sz w:val="28"/>
                                <w:szCs w:val="28"/>
                              </w:rPr>
                              <w:t xml:space="preserve">The Paul and Sarah Hill Scholarships are given to one male and one female student who have contributed in a special way to the LS athletic program. They are awarded these endowed scholarships in memory of Paul and Sarah Hill who </w:t>
                            </w:r>
                            <w:proofErr w:type="gramStart"/>
                            <w:r>
                              <w:rPr>
                                <w:sz w:val="28"/>
                                <w:szCs w:val="28"/>
                              </w:rPr>
                              <w:t>were</w:t>
                            </w:r>
                            <w:proofErr w:type="gramEnd"/>
                            <w:r>
                              <w:rPr>
                                <w:sz w:val="28"/>
                                <w:szCs w:val="28"/>
                              </w:rPr>
                              <w:t xml:space="preserve"> dedicated members of the Sudbury community.  Many of the organizations they helped develop and initiate are still thriving today. </w:t>
                            </w:r>
                          </w:p>
                          <w:p w:rsidR="00254BE8" w:rsidRDefault="00254BE8" w:rsidP="00254BE8">
                            <w:pPr>
                              <w:jc w:val="center"/>
                              <w:rPr>
                                <w:sz w:val="28"/>
                                <w:szCs w:val="28"/>
                              </w:rPr>
                            </w:pPr>
                          </w:p>
                          <w:p w:rsidR="00254BE8" w:rsidRPr="00254BE8" w:rsidRDefault="00254BE8" w:rsidP="00254BE8">
                            <w:pPr>
                              <w:jc w:val="center"/>
                              <w:rPr>
                                <w:sz w:val="28"/>
                                <w:szCs w:val="28"/>
                              </w:rPr>
                            </w:pPr>
                            <w:r>
                              <w:rPr>
                                <w:sz w:val="28"/>
                                <w:szCs w:val="28"/>
                              </w:rPr>
                              <w:t>With the help of others, they changed the face of athletics in Sudbury by starting the Pop Warner Football program, the Little League Baseball program and the LS Boosters Club.  Paul passed away in November 2001 and Sarah passed away in May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254BE8" w:rsidRDefault="00254BE8" w:rsidP="00254BE8">
                      <w:pPr>
                        <w:jc w:val="center"/>
                      </w:pPr>
                    </w:p>
                    <w:p w:rsidR="00254BE8" w:rsidRDefault="00254BE8" w:rsidP="00254BE8">
                      <w:pPr>
                        <w:jc w:val="center"/>
                      </w:pPr>
                      <w:bookmarkStart w:id="1" w:name="_GoBack"/>
                    </w:p>
                    <w:bookmarkEnd w:id="1"/>
                    <w:p w:rsidR="00254BE8" w:rsidRDefault="00254BE8" w:rsidP="00254BE8">
                      <w:pPr>
                        <w:jc w:val="center"/>
                        <w:rPr>
                          <w:b/>
                          <w:sz w:val="36"/>
                          <w:szCs w:val="36"/>
                          <w:u w:val="thick"/>
                        </w:rPr>
                      </w:pPr>
                    </w:p>
                    <w:p w:rsidR="00254BE8" w:rsidRDefault="00254BE8" w:rsidP="00254BE8">
                      <w:pPr>
                        <w:jc w:val="center"/>
                        <w:rPr>
                          <w:b/>
                          <w:sz w:val="36"/>
                          <w:szCs w:val="36"/>
                          <w:u w:val="thick"/>
                        </w:rPr>
                      </w:pPr>
                    </w:p>
                    <w:p w:rsidR="00254BE8" w:rsidRDefault="00254BE8" w:rsidP="00254BE8">
                      <w:pPr>
                        <w:jc w:val="center"/>
                        <w:rPr>
                          <w:b/>
                          <w:sz w:val="36"/>
                          <w:szCs w:val="36"/>
                          <w:u w:val="thick"/>
                        </w:rPr>
                      </w:pPr>
                      <w:r>
                        <w:rPr>
                          <w:b/>
                          <w:sz w:val="36"/>
                          <w:szCs w:val="36"/>
                          <w:u w:val="thick"/>
                        </w:rPr>
                        <w:t>Paul and Sarah Hill Memorial Scholarships</w:t>
                      </w:r>
                    </w:p>
                    <w:p w:rsidR="00254BE8" w:rsidRDefault="00254BE8" w:rsidP="00254BE8">
                      <w:pPr>
                        <w:jc w:val="center"/>
                        <w:rPr>
                          <w:b/>
                          <w:sz w:val="36"/>
                          <w:szCs w:val="36"/>
                          <w:u w:val="thick"/>
                        </w:rPr>
                      </w:pPr>
                    </w:p>
                    <w:p w:rsidR="00254BE8" w:rsidRDefault="00254BE8" w:rsidP="00254BE8">
                      <w:pPr>
                        <w:jc w:val="center"/>
                        <w:rPr>
                          <w:sz w:val="28"/>
                          <w:szCs w:val="28"/>
                        </w:rPr>
                      </w:pPr>
                    </w:p>
                    <w:p w:rsidR="00254BE8" w:rsidRDefault="00254BE8" w:rsidP="00254BE8">
                      <w:pPr>
                        <w:jc w:val="center"/>
                        <w:rPr>
                          <w:sz w:val="28"/>
                          <w:szCs w:val="28"/>
                        </w:rPr>
                      </w:pPr>
                      <w:r>
                        <w:rPr>
                          <w:sz w:val="28"/>
                          <w:szCs w:val="28"/>
                        </w:rPr>
                        <w:t xml:space="preserve">The Paul and Sarah Hill Scholarships are given to one male and one female student who have contributed in a special way to the LS athletic program. They are awarded these endowed scholarships in memory of Paul and Sarah Hill who </w:t>
                      </w:r>
                      <w:proofErr w:type="gramStart"/>
                      <w:r>
                        <w:rPr>
                          <w:sz w:val="28"/>
                          <w:szCs w:val="28"/>
                        </w:rPr>
                        <w:t>were</w:t>
                      </w:r>
                      <w:proofErr w:type="gramEnd"/>
                      <w:r>
                        <w:rPr>
                          <w:sz w:val="28"/>
                          <w:szCs w:val="28"/>
                        </w:rPr>
                        <w:t xml:space="preserve"> dedicated members of the Sudbury community.  Many of the organizations they helped develop and initiate are still thriving today. </w:t>
                      </w:r>
                    </w:p>
                    <w:p w:rsidR="00254BE8" w:rsidRDefault="00254BE8" w:rsidP="00254BE8">
                      <w:pPr>
                        <w:jc w:val="center"/>
                        <w:rPr>
                          <w:sz w:val="28"/>
                          <w:szCs w:val="28"/>
                        </w:rPr>
                      </w:pPr>
                    </w:p>
                    <w:p w:rsidR="00254BE8" w:rsidRPr="00254BE8" w:rsidRDefault="00254BE8" w:rsidP="00254BE8">
                      <w:pPr>
                        <w:jc w:val="center"/>
                        <w:rPr>
                          <w:sz w:val="28"/>
                          <w:szCs w:val="28"/>
                        </w:rPr>
                      </w:pPr>
                      <w:r>
                        <w:rPr>
                          <w:sz w:val="28"/>
                          <w:szCs w:val="28"/>
                        </w:rPr>
                        <w:t>With the help of others, they changed the face of athletics in Sudbury by starting the Pop Warner Football program, the Little League Baseball program and the LS Boosters Club.  Paul passed away in November 2001 and Sarah passed away in May 2012.</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E8"/>
    <w:rsid w:val="00240BC3"/>
    <w:rsid w:val="0025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2017-01-04T02:02:00Z</dcterms:created>
  <dcterms:modified xsi:type="dcterms:W3CDTF">2017-01-04T02:10:00Z</dcterms:modified>
</cp:coreProperties>
</file>